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C" w:rsidRPr="00A740DC" w:rsidRDefault="00A740DC" w:rsidP="00A740DC">
      <w:pPr>
        <w:jc w:val="center"/>
      </w:pPr>
      <w:r w:rsidRPr="00A740DC">
        <w:rPr>
          <w:b/>
          <w:bCs/>
          <w:i/>
          <w:iCs/>
        </w:rPr>
        <w:t>Επιμορφωτικό σεμινάριο</w:t>
      </w:r>
    </w:p>
    <w:p w:rsidR="00A740DC" w:rsidRPr="00A740DC" w:rsidRDefault="00A740DC" w:rsidP="00A740DC">
      <w:pPr>
        <w:jc w:val="center"/>
      </w:pPr>
      <w:r w:rsidRPr="00A740DC">
        <w:rPr>
          <w:b/>
          <w:bCs/>
          <w:i/>
          <w:iCs/>
        </w:rPr>
        <w:t>Εκπαιδευτικοί και στο Μουσείο: Δημιουργώντας νέες προσεγγίσεις</w:t>
      </w:r>
    </w:p>
    <w:p w:rsidR="00A740DC" w:rsidRPr="00A740DC" w:rsidRDefault="00A740DC" w:rsidP="00A740DC">
      <w:pPr>
        <w:jc w:val="center"/>
      </w:pPr>
      <w:r w:rsidRPr="00A740DC">
        <w:rPr>
          <w:b/>
          <w:bCs/>
          <w:i/>
          <w:iCs/>
        </w:rPr>
        <w:t>Εκπαιδευτικοί από την ομάδα «κεραμικής παραγωγής»</w:t>
      </w:r>
    </w:p>
    <w:p w:rsidR="00A740DC" w:rsidRPr="00A740DC" w:rsidRDefault="00A740DC" w:rsidP="00A740DC">
      <w:pPr>
        <w:jc w:val="center"/>
      </w:pPr>
      <w:r w:rsidRPr="00A740DC">
        <w:rPr>
          <w:b/>
          <w:bCs/>
          <w:i/>
          <w:iCs/>
        </w:rPr>
        <w:t xml:space="preserve">Νικολέτα </w:t>
      </w:r>
      <w:proofErr w:type="spellStart"/>
      <w:r w:rsidRPr="00A740DC">
        <w:rPr>
          <w:b/>
          <w:bCs/>
          <w:i/>
          <w:iCs/>
        </w:rPr>
        <w:t>Τσιούμαρη</w:t>
      </w:r>
      <w:proofErr w:type="spellEnd"/>
    </w:p>
    <w:p w:rsidR="00A740DC" w:rsidRPr="00A740DC" w:rsidRDefault="00A740DC" w:rsidP="00A740DC">
      <w:pPr>
        <w:jc w:val="center"/>
      </w:pPr>
      <w:r w:rsidRPr="00A740DC">
        <w:rPr>
          <w:b/>
          <w:bCs/>
          <w:i/>
          <w:iCs/>
        </w:rPr>
        <w:t xml:space="preserve">Ιωάννα </w:t>
      </w:r>
      <w:proofErr w:type="spellStart"/>
      <w:r w:rsidRPr="00A740DC">
        <w:rPr>
          <w:b/>
          <w:bCs/>
          <w:i/>
          <w:iCs/>
        </w:rPr>
        <w:t>Σιώκη</w:t>
      </w:r>
      <w:proofErr w:type="spellEnd"/>
    </w:p>
    <w:p w:rsidR="00224F5D" w:rsidRDefault="00A740DC">
      <w:r>
        <w:t>Σχολείο: 4</w:t>
      </w:r>
      <w:r w:rsidRPr="00A740DC">
        <w:rPr>
          <w:vertAlign w:val="superscript"/>
        </w:rPr>
        <w:t>ο</w:t>
      </w:r>
      <w:r>
        <w:t xml:space="preserve"> Νηπιαγωγείο βόλου</w:t>
      </w:r>
    </w:p>
    <w:p w:rsidR="00A740DC" w:rsidRDefault="00A740DC">
      <w:r>
        <w:t xml:space="preserve">Τμήμα: </w:t>
      </w:r>
      <w:proofErr w:type="spellStart"/>
      <w:r>
        <w:t>Πρωϊνό</w:t>
      </w:r>
      <w:proofErr w:type="spellEnd"/>
      <w:r>
        <w:t xml:space="preserve"> 1</w:t>
      </w:r>
    </w:p>
    <w:p w:rsidR="00A740DC" w:rsidRDefault="00A740DC">
      <w:r>
        <w:t>Αριθμός παιδιών στην τάξη: 15</w:t>
      </w:r>
      <w:r w:rsidR="000D3D5D">
        <w:t xml:space="preserve"> (8 νήπια και 7 </w:t>
      </w:r>
      <w:proofErr w:type="spellStart"/>
      <w:r w:rsidR="000D3D5D">
        <w:t>προνήπια</w:t>
      </w:r>
      <w:proofErr w:type="spellEnd"/>
      <w:r w:rsidR="000D3D5D">
        <w:t>)</w:t>
      </w:r>
    </w:p>
    <w:p w:rsidR="000D3D5D" w:rsidRDefault="000D3D5D">
      <w:r>
        <w:t>Διάρκεια υλοποίησης προγράμματος</w:t>
      </w:r>
      <w:r w:rsidR="00761E28">
        <w:t>:</w:t>
      </w:r>
      <w:r>
        <w:t xml:space="preserve"> </w:t>
      </w:r>
      <w:r w:rsidR="00761E28">
        <w:t>2 εβδομάδες</w:t>
      </w:r>
    </w:p>
    <w:p w:rsidR="00761E28" w:rsidRDefault="00761E28"/>
    <w:p w:rsidR="00761E28" w:rsidRDefault="00761E28" w:rsidP="00761E28">
      <w:pPr>
        <w:jc w:val="center"/>
        <w:rPr>
          <w:b/>
          <w:u w:val="single"/>
        </w:rPr>
      </w:pPr>
      <w:r w:rsidRPr="00761E28">
        <w:rPr>
          <w:b/>
          <w:u w:val="single"/>
        </w:rPr>
        <w:t>ΘΕΜΑ</w:t>
      </w:r>
    </w:p>
    <w:p w:rsidR="00761E28" w:rsidRDefault="00510A19" w:rsidP="00761E28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«</w:t>
      </w:r>
      <w:r w:rsidR="00761E28">
        <w:rPr>
          <w:b/>
          <w:u w:val="single"/>
        </w:rPr>
        <w:t xml:space="preserve">Πρόσκληση σε γάμο από τα </w:t>
      </w:r>
      <w:proofErr w:type="spellStart"/>
      <w:r w:rsidR="00761E28">
        <w:rPr>
          <w:b/>
          <w:u w:val="single"/>
        </w:rPr>
        <w:t>Ελληνάκια</w:t>
      </w:r>
      <w:proofErr w:type="spellEnd"/>
      <w:r>
        <w:rPr>
          <w:b/>
          <w:u w:val="single"/>
        </w:rPr>
        <w:t>»</w:t>
      </w:r>
    </w:p>
    <w:bookmarkEnd w:id="0"/>
    <w:p w:rsidR="00253869" w:rsidRPr="00FB7F42" w:rsidRDefault="00253869" w:rsidP="00B53D62">
      <w:pPr>
        <w:ind w:firstLine="720"/>
        <w:jc w:val="both"/>
      </w:pPr>
      <w:r w:rsidRPr="00253869">
        <w:rPr>
          <w:u w:val="single"/>
        </w:rPr>
        <w:t>Σύνδεση με το αναλυτικό πρόγραμμα</w:t>
      </w:r>
      <w:r w:rsidRPr="0025386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FB7F42">
        <w:t>Το εκπαιδευτικό πρό</w:t>
      </w:r>
      <w:r w:rsidR="00FB7F42" w:rsidRPr="00FB7F42">
        <w:t xml:space="preserve">γραμμα προσεγγίστηκε με τις βασικές αρχές του </w:t>
      </w:r>
      <w:proofErr w:type="spellStart"/>
      <w:r w:rsidR="00FB7F42" w:rsidRPr="00FB7F42">
        <w:t>Διαθεματικού</w:t>
      </w:r>
      <w:proofErr w:type="spellEnd"/>
      <w:r w:rsidR="00FB7F42" w:rsidRPr="00FB7F42">
        <w:t xml:space="preserve"> Ενιαίου Πλαισίου Προγράμματος Σπουδών για το Νηπιαγωγείο</w:t>
      </w:r>
      <w:r w:rsidR="00FB7F42">
        <w:t xml:space="preserve"> και συγκεκριμένα στην ενότητα: Παιδί και περιβάλλον: Πρόγραμμα σχεδιασμού και ανάπτυξης δραστηριοτήτων μελέτης περιβάλλοντος για το Νηπιαγωγείο – Το παιδί στο ευρύτερο ανθρωπογενές περιβάλλον.</w:t>
      </w:r>
    </w:p>
    <w:p w:rsidR="00761E28" w:rsidRPr="00FB7F42" w:rsidRDefault="00FB7F42" w:rsidP="00761E28">
      <w:pPr>
        <w:rPr>
          <w:b/>
          <w:u w:val="single"/>
        </w:rPr>
      </w:pPr>
      <w:r>
        <w:rPr>
          <w:b/>
          <w:bCs/>
          <w:iCs/>
          <w:u w:val="single"/>
        </w:rPr>
        <w:t>ΣΤΟΧΟΙ ΤΟΥ ΠΡΟΓΡΑΜΜΑΤΟΣ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>Να γνωρίσουν τα νήπια το Λαϊκό Πολιτισμό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>Να γνωρίσουν τα νήπια το Μουσείο «</w:t>
      </w:r>
      <w:proofErr w:type="spellStart"/>
      <w:r w:rsidRPr="00761E28">
        <w:t>Κίτσου</w:t>
      </w:r>
      <w:proofErr w:type="spellEnd"/>
      <w:r w:rsidRPr="00761E28">
        <w:t xml:space="preserve"> Μακρή».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 xml:space="preserve">Να γνωρίσουν μνημεία σχετικά με το θέμα όπως </w:t>
      </w:r>
      <w:r w:rsidR="00761E28">
        <w:t xml:space="preserve">αντικείμενα καθημερινής χρήσης, </w:t>
      </w:r>
      <w:r w:rsidRPr="00761E28">
        <w:t>μαγειρικά σκεύη και σκεύη διατροφής.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>Να αποκτήσουν ερευνητικό πνεύμα και κριτική διάθεση.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>Να κατανοήσουν και να συσχετίσουν πληροφορίες του τότε σε σχέση με τις σύγχρονες καταστάσεις του σήμερα.</w:t>
      </w:r>
    </w:p>
    <w:p w:rsidR="00BA4972" w:rsidRPr="00761E28" w:rsidRDefault="00FB7F42" w:rsidP="00253869">
      <w:pPr>
        <w:numPr>
          <w:ilvl w:val="0"/>
          <w:numId w:val="1"/>
        </w:numPr>
        <w:jc w:val="both"/>
      </w:pPr>
      <w:r w:rsidRPr="00761E28">
        <w:t>Να εμπλουτίσουν το λεξιλόγιό τους ερχόμενοι σε επαφή με ποικίλες μορφές έκφρασης (γραφή, κεραμική, ζωγραφική, τραγούδι, δραματοποίηση).</w:t>
      </w:r>
    </w:p>
    <w:p w:rsidR="00BA4972" w:rsidRDefault="00FB7F42" w:rsidP="00253869">
      <w:pPr>
        <w:numPr>
          <w:ilvl w:val="0"/>
          <w:numId w:val="1"/>
        </w:numPr>
        <w:jc w:val="both"/>
      </w:pPr>
      <w:r w:rsidRPr="00761E28">
        <w:t>Να μάθουν να συνεργάζονται και να δουλεύουν ομαδικά.</w:t>
      </w:r>
    </w:p>
    <w:p w:rsidR="00B53D62" w:rsidRDefault="00B53D62" w:rsidP="00B53D62">
      <w:pPr>
        <w:ind w:left="720"/>
        <w:jc w:val="both"/>
      </w:pPr>
    </w:p>
    <w:p w:rsidR="00B53D62" w:rsidRDefault="00B53D62" w:rsidP="00B53D62">
      <w:pPr>
        <w:ind w:left="720"/>
        <w:jc w:val="both"/>
      </w:pPr>
    </w:p>
    <w:p w:rsidR="009B4DB6" w:rsidRPr="00FB7F42" w:rsidRDefault="009B4DB6" w:rsidP="00FB7F42">
      <w:pPr>
        <w:rPr>
          <w:b/>
          <w:u w:val="single"/>
        </w:rPr>
      </w:pPr>
      <w:r w:rsidRPr="00FB7F42">
        <w:rPr>
          <w:b/>
          <w:u w:val="single"/>
        </w:rPr>
        <w:lastRenderedPageBreak/>
        <w:t>ΑΦΟΡΜΗΣΗ</w:t>
      </w:r>
    </w:p>
    <w:p w:rsidR="009B4DB6" w:rsidRPr="009B4DB6" w:rsidRDefault="009B4DB6" w:rsidP="00253869">
      <w:pPr>
        <w:numPr>
          <w:ilvl w:val="0"/>
          <w:numId w:val="1"/>
        </w:numPr>
        <w:jc w:val="both"/>
      </w:pPr>
      <w:r w:rsidRPr="009B4DB6">
        <w:t xml:space="preserve">Ως </w:t>
      </w:r>
      <w:proofErr w:type="spellStart"/>
      <w:r w:rsidRPr="009B4DB6">
        <w:t>αφόρμηση</w:t>
      </w:r>
      <w:proofErr w:type="spellEnd"/>
      <w:r w:rsidRPr="009B4DB6">
        <w:t xml:space="preserve">  στάθηκε η ανάγνωση του παιδικού βιβλίου: «Τα </w:t>
      </w:r>
      <w:proofErr w:type="spellStart"/>
      <w:r w:rsidRPr="009B4DB6">
        <w:t>Ελληνάκια</w:t>
      </w:r>
      <w:proofErr w:type="spellEnd"/>
      <w:r w:rsidRPr="009B4DB6">
        <w:t xml:space="preserve">» της Ευγενίας Φακίνου. Ένα παραμύθι εμπνευσμένο από τα κεντήματα, τα </w:t>
      </w:r>
      <w:proofErr w:type="spellStart"/>
      <w:r w:rsidRPr="009B4DB6">
        <w:t>λιθόγλυπτα</w:t>
      </w:r>
      <w:proofErr w:type="spellEnd"/>
      <w:r w:rsidRPr="009B4DB6">
        <w:t xml:space="preserve"> και τα υφαντά της ελληνικής λαϊκής τέχνης.</w:t>
      </w:r>
    </w:p>
    <w:p w:rsidR="009B4DB6" w:rsidRPr="009B4DB6" w:rsidRDefault="009B4DB6" w:rsidP="00253869">
      <w:pPr>
        <w:numPr>
          <w:ilvl w:val="0"/>
          <w:numId w:val="1"/>
        </w:numPr>
        <w:jc w:val="both"/>
      </w:pPr>
      <w:r w:rsidRPr="009B4DB6">
        <w:t xml:space="preserve">Το παραμύθι αυτό ενθουσίασε τα παιδιά και θέλησαν να μάθουν περισσότερα πράγματα για τη ζωή των παιδιών τα παλαιότερα χρόνια και κυρίως για την περίοδο που διαδραματίζεται η υπόθεση δηλαδή τα χρόνια της Τουρκοκρατίας (πριν από περίπου 200 χρόνια). Με τη βοήθεια της Νηπιαγωγού διαβάζουν ότι η συγγραφέας για να γράψει το συγκεκριμένο παραμύθι εμπνεύστηκε από τα κεντήματα, τα </w:t>
      </w:r>
      <w:proofErr w:type="spellStart"/>
      <w:r w:rsidRPr="009B4DB6">
        <w:t>λιθόγλυπτα</w:t>
      </w:r>
      <w:proofErr w:type="spellEnd"/>
      <w:r w:rsidRPr="009B4DB6">
        <w:t xml:space="preserve"> και τα υφαντά της ελληνικής λαϊκής τέχνης. Μετά από συζήτηση αποφάσισαν:</w:t>
      </w:r>
    </w:p>
    <w:p w:rsidR="009B4DB6" w:rsidRPr="009B4DB6" w:rsidRDefault="009B4DB6" w:rsidP="00253869">
      <w:pPr>
        <w:numPr>
          <w:ilvl w:val="0"/>
          <w:numId w:val="1"/>
        </w:numPr>
        <w:jc w:val="both"/>
      </w:pPr>
      <w:r w:rsidRPr="009B4DB6">
        <w:t xml:space="preserve"> α) να αναζητήσουν τέτοιου είδους αντικείμενα στο οικογενειακό τους περιβάλλον και να τα φέρουν στο σχολείο για να τα παρατηρήσουν όλοι μαζί</w:t>
      </w:r>
      <w:r w:rsidRPr="009B4DB6">
        <w:rPr>
          <w:b/>
          <w:bCs/>
        </w:rPr>
        <w:t xml:space="preserve">, </w:t>
      </w:r>
    </w:p>
    <w:p w:rsidR="009B4DB6" w:rsidRDefault="009B4DB6" w:rsidP="00253869">
      <w:pPr>
        <w:numPr>
          <w:ilvl w:val="0"/>
          <w:numId w:val="1"/>
        </w:numPr>
        <w:jc w:val="both"/>
      </w:pPr>
      <w:r w:rsidRPr="009B4DB6">
        <w:t>β)  να επισκεφτούν το μουσείο λαϊκού πολιτισμού «</w:t>
      </w:r>
      <w:proofErr w:type="spellStart"/>
      <w:r w:rsidRPr="009B4DB6">
        <w:t>Κίτσου</w:t>
      </w:r>
      <w:proofErr w:type="spellEnd"/>
      <w:r w:rsidRPr="009B4DB6">
        <w:t xml:space="preserve"> Μακρή για να αναζητήσουν περισσότερες πληροφορίες για το θέμα που τους ενδιαφέρει</w:t>
      </w:r>
    </w:p>
    <w:p w:rsidR="00FB7F42" w:rsidRPr="009B4DB6" w:rsidRDefault="00FB7F42" w:rsidP="00FB7F42">
      <w:pPr>
        <w:ind w:left="720"/>
        <w:jc w:val="both"/>
      </w:pPr>
    </w:p>
    <w:p w:rsidR="00761E28" w:rsidRPr="00FB7F42" w:rsidRDefault="009B4DB6">
      <w:pPr>
        <w:rPr>
          <w:b/>
          <w:bCs/>
          <w:iCs/>
          <w:u w:val="single"/>
        </w:rPr>
      </w:pPr>
      <w:r w:rsidRPr="00FB7F42">
        <w:rPr>
          <w:b/>
          <w:bCs/>
          <w:iCs/>
          <w:u w:val="single"/>
        </w:rPr>
        <w:t xml:space="preserve">Α’ </w:t>
      </w:r>
      <w:r w:rsidR="00FB7F42">
        <w:rPr>
          <w:b/>
          <w:bCs/>
          <w:iCs/>
          <w:u w:val="single"/>
        </w:rPr>
        <w:t xml:space="preserve">ΦΑΣΗ </w:t>
      </w:r>
      <w:r w:rsidRPr="00FB7F42">
        <w:rPr>
          <w:b/>
          <w:bCs/>
          <w:iCs/>
          <w:u w:val="single"/>
        </w:rPr>
        <w:t xml:space="preserve"> (Πριν από την επίσκεψη)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Γίνεται συζήτηση για το τι είναι το μουσείο και τι μπορούμε να δούμε μέσα σ`</w:t>
      </w:r>
      <w:r w:rsidR="00B53D62">
        <w:t xml:space="preserve"> </w:t>
      </w:r>
      <w:r w:rsidRPr="009B4DB6">
        <w:t>αυτό.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Αναζητούμε στο διαδίκτυο σχετικές πληροφορίες και περιηγούμαστε ψηφιακά μουσεία που προσφέρονται για το λόγο αυτό.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Βλέπουμε εικόνες σχετικές με το θέμα από τα εκθέματα του μουσείου σε έντυπη μορφή.</w:t>
      </w:r>
    </w:p>
    <w:p w:rsidR="00BA4972" w:rsidRDefault="00FB7F42" w:rsidP="00253869">
      <w:pPr>
        <w:numPr>
          <w:ilvl w:val="0"/>
          <w:numId w:val="2"/>
        </w:numPr>
        <w:jc w:val="both"/>
      </w:pPr>
      <w:r w:rsidRPr="009B4DB6">
        <w:t xml:space="preserve">Μιλάμε για τους κανόνες συμπεριφοράς που πρέπει να τηρήσουμε κατά την επίσκεψή μας 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Χωριζόμαστε σε ομάδες και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α) οργανώνουμε την επίσκεψη, παίρνουμε τη φωτογραφική μηχανή και φροντίζουμε για τα υλικά που θα χρειαστεί να πάρουμε μαζί μας</w:t>
      </w:r>
    </w:p>
    <w:p w:rsidR="00BA4972" w:rsidRDefault="00FB7F42" w:rsidP="00253869">
      <w:pPr>
        <w:numPr>
          <w:ilvl w:val="0"/>
          <w:numId w:val="2"/>
        </w:numPr>
        <w:jc w:val="both"/>
      </w:pPr>
      <w:r w:rsidRPr="009B4DB6">
        <w:t>β) βρίσκουμε την κοντινότερη διαδρομή από το σχολείο μέχρι το αρχαιολογικό μουσείο με τη βοήθεια χάρτη.</w:t>
      </w:r>
    </w:p>
    <w:p w:rsidR="009B4DB6" w:rsidRDefault="009B4DB6" w:rsidP="00253869">
      <w:pPr>
        <w:ind w:left="720"/>
        <w:jc w:val="both"/>
      </w:pPr>
    </w:p>
    <w:p w:rsidR="009B4DB6" w:rsidRPr="00FB7F42" w:rsidRDefault="009B4DB6" w:rsidP="009B4DB6">
      <w:pPr>
        <w:rPr>
          <w:b/>
          <w:bCs/>
          <w:iCs/>
          <w:u w:val="single"/>
        </w:rPr>
      </w:pPr>
      <w:r w:rsidRPr="00FB7F42">
        <w:rPr>
          <w:b/>
          <w:bCs/>
          <w:iCs/>
          <w:u w:val="single"/>
        </w:rPr>
        <w:t>Β’ ΦΑΣΗ  (Επίσκεψη στο Μουσείο)</w:t>
      </w:r>
    </w:p>
    <w:p w:rsidR="009B4DB6" w:rsidRPr="009B4DB6" w:rsidRDefault="009B4DB6" w:rsidP="009B4DB6">
      <w:pPr>
        <w:ind w:left="720"/>
      </w:pP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 xml:space="preserve">Στην αίθουσα του λαϊκού πολιτισμού παρατηρούμε τα αντικείμενα που μας ενδιαφέρουν κυρίως αυτά που έχουν σχέση με τις καθημερινές συνήθειες των </w:t>
      </w:r>
      <w:r w:rsidRPr="009B4DB6">
        <w:lastRenderedPageBreak/>
        <w:t>ανθρώπων, το γάμο, τον εξοπλισμό του σπιτιού, τα κεντήματα, τα ρούχα που φορούσαν. 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Γνωρίζουμε τα μαγειρικά σκεύη, τα πιάτα, τα ποτήρια, τα κουτάλια, τις κανάτες, που βλέπουμε ανάμεσα στα εκθέματα. 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Σχολιάζουμε το υλικό από το οποίο είναι φτιαγμένα το σχήμα το μέγεθος, τη διακόσμηση. 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Παρατηρούμε τις κοκόνες με τις οποίες διακοσμούσαν τα σπίτια τους μερικές από τις οποίες κατασκεύαζαν σαν δώρα στο γάμο. 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Επισκεπτόμαστε τον ειδικά διαμορφωμένο χώρο στο μουσείο και με τη βοήθεια ειδικών, τα παιδιά κατασκευάζουν με ζυμάρι και διακοσμούν κοκόνες  παρόμοιες με αυτές που παρατήρησαν. </w:t>
      </w:r>
    </w:p>
    <w:p w:rsidR="00BA4972" w:rsidRPr="009B4DB6" w:rsidRDefault="00FB7F42" w:rsidP="00253869">
      <w:pPr>
        <w:numPr>
          <w:ilvl w:val="0"/>
          <w:numId w:val="2"/>
        </w:numPr>
        <w:jc w:val="both"/>
      </w:pPr>
      <w:r w:rsidRPr="009B4DB6">
        <w:t>Αναπαριστούν τα αντικείμενα που παρατήρησαν σε χαρτί. </w:t>
      </w:r>
    </w:p>
    <w:p w:rsidR="00BA4972" w:rsidRDefault="00FB7F42" w:rsidP="00253869">
      <w:pPr>
        <w:numPr>
          <w:ilvl w:val="0"/>
          <w:numId w:val="2"/>
        </w:numPr>
        <w:jc w:val="both"/>
      </w:pPr>
      <w:r w:rsidRPr="009B4DB6">
        <w:t xml:space="preserve">Τέλος φωτογραφίζουν τα αντικείμενα που τους ενδιαφέρουν </w:t>
      </w:r>
      <w:r w:rsidR="00B53D62">
        <w:t xml:space="preserve">για </w:t>
      </w:r>
      <w:r w:rsidRPr="009B4DB6">
        <w:t>περαιτέρω επεξεργασία στην  τάξη</w:t>
      </w:r>
      <w:r w:rsidR="009B4DB6">
        <w:t>.</w:t>
      </w:r>
    </w:p>
    <w:p w:rsidR="009B4DB6" w:rsidRPr="009B4DB6" w:rsidRDefault="009B4DB6" w:rsidP="009B4DB6">
      <w:pPr>
        <w:ind w:left="720"/>
      </w:pPr>
    </w:p>
    <w:p w:rsidR="009B4DB6" w:rsidRPr="00FB7F42" w:rsidRDefault="009B4DB6" w:rsidP="009B4DB6">
      <w:pPr>
        <w:ind w:left="360"/>
        <w:rPr>
          <w:b/>
          <w:bCs/>
          <w:iCs/>
          <w:u w:val="single"/>
        </w:rPr>
      </w:pPr>
      <w:r w:rsidRPr="00FB7F42">
        <w:rPr>
          <w:b/>
          <w:bCs/>
          <w:iCs/>
          <w:u w:val="single"/>
        </w:rPr>
        <w:t>Γ΄ ΦΑΣΗ  (Επιστροφή στην τάξη)</w:t>
      </w:r>
    </w:p>
    <w:p w:rsidR="009B4DB6" w:rsidRPr="009B4DB6" w:rsidRDefault="009B4DB6" w:rsidP="009B4DB6">
      <w:pPr>
        <w:ind w:left="720"/>
      </w:pPr>
    </w:p>
    <w:p w:rsidR="00BA4972" w:rsidRPr="009B4DB6" w:rsidRDefault="00FB7F42" w:rsidP="00253869">
      <w:pPr>
        <w:numPr>
          <w:ilvl w:val="0"/>
          <w:numId w:val="5"/>
        </w:numPr>
        <w:jc w:val="both"/>
      </w:pPr>
      <w:r w:rsidRPr="009B4DB6">
        <w:t xml:space="preserve">Φέρνουμε στην τάξη όλα όσα κατασκευάσαμε στο μουσείο και τα προσθέτουμε στην είδη διαμορφωμένη γωνιά λαϊκού πολιτισμού που φτιάξαμε στο σχολείο μας με τα παραδοσιακά αντικείμενα και </w:t>
      </w:r>
      <w:r w:rsidR="00B53D62">
        <w:t xml:space="preserve">τις </w:t>
      </w:r>
      <w:r w:rsidRPr="009B4DB6">
        <w:t>φορεσιές που συγκεντρώθηκαν με τη βοήθειας των γονέων και των παππούδων των παιδιών. </w:t>
      </w:r>
    </w:p>
    <w:p w:rsidR="00BA4972" w:rsidRPr="009B4DB6" w:rsidRDefault="00FB7F42" w:rsidP="00253869">
      <w:pPr>
        <w:numPr>
          <w:ilvl w:val="0"/>
          <w:numId w:val="5"/>
        </w:numPr>
        <w:jc w:val="both"/>
      </w:pPr>
      <w:r w:rsidRPr="009B4DB6">
        <w:t>Εκτυπώσαμε τις φωτογραφίες που τραβήξαμε</w:t>
      </w:r>
      <w:r w:rsidR="00B53D62">
        <w:t xml:space="preserve"> στο μουσείο και τις παρατηρήσαμε.</w:t>
      </w:r>
      <w:r w:rsidRPr="009B4DB6">
        <w:t> </w:t>
      </w:r>
    </w:p>
    <w:p w:rsidR="00BA4972" w:rsidRDefault="00FB7F42" w:rsidP="00253869">
      <w:pPr>
        <w:numPr>
          <w:ilvl w:val="0"/>
          <w:numId w:val="5"/>
        </w:numPr>
        <w:jc w:val="both"/>
      </w:pPr>
      <w:r w:rsidRPr="009B4DB6">
        <w:t>Αποφασίζουμε να κατασκευάσουμε με πηλό αντικείμενα που είδαμε στο μουσείο και εικονίζονται στις φωτογραφίες που τυπώσαμε.</w:t>
      </w:r>
    </w:p>
    <w:p w:rsidR="00253869" w:rsidRPr="00253869" w:rsidRDefault="00FB7F42" w:rsidP="00600FA3">
      <w:pPr>
        <w:numPr>
          <w:ilvl w:val="0"/>
          <w:numId w:val="5"/>
        </w:numPr>
        <w:jc w:val="both"/>
      </w:pPr>
      <w:r w:rsidRPr="00253869">
        <w:t>Τα ζωγραφίζουμε και αφού στεγνώσουν τα εκθέτουμε στη γωνιά του λαϊκού πολιτισμού.</w:t>
      </w:r>
    </w:p>
    <w:p w:rsidR="00253869" w:rsidRDefault="00FB7F42" w:rsidP="00600FA3">
      <w:pPr>
        <w:numPr>
          <w:ilvl w:val="0"/>
          <w:numId w:val="5"/>
        </w:numPr>
        <w:jc w:val="both"/>
      </w:pPr>
      <w:r w:rsidRPr="00253869">
        <w:t>Γραφή και ανάγνωση: Γράφουμε καρτέλες με τα ονόματα των αντικειμένων που φτι</w:t>
      </w:r>
      <w:r w:rsidR="00253869">
        <w:t>άξαμε με πηλό</w:t>
      </w:r>
      <w:r w:rsidRPr="00253869">
        <w:t>.</w:t>
      </w:r>
    </w:p>
    <w:p w:rsidR="00253869" w:rsidRPr="00253869" w:rsidRDefault="00253869" w:rsidP="00600FA3">
      <w:pPr>
        <w:numPr>
          <w:ilvl w:val="0"/>
          <w:numId w:val="5"/>
        </w:numPr>
        <w:jc w:val="both"/>
      </w:pPr>
      <w:r>
        <w:t>Μαθηματικά: Απαριθμούμε τα αντικείμενα που φτιάξαμε.</w:t>
      </w:r>
    </w:p>
    <w:p w:rsidR="009B4DB6" w:rsidRPr="00600FA3" w:rsidRDefault="00FB7F42" w:rsidP="00600FA3">
      <w:pPr>
        <w:numPr>
          <w:ilvl w:val="0"/>
          <w:numId w:val="5"/>
        </w:numPr>
        <w:jc w:val="both"/>
      </w:pPr>
      <w:r w:rsidRPr="00253869">
        <w:t xml:space="preserve">Θεατρικό παιχνίδι: Τα παιδιά αποφάσισαν να δραματοποιήσουν το παραμύθι  «τα </w:t>
      </w:r>
      <w:proofErr w:type="spellStart"/>
      <w:r w:rsidRPr="00253869">
        <w:t>Ελληνάκια</w:t>
      </w:r>
      <w:proofErr w:type="spellEnd"/>
      <w:r w:rsidRPr="00253869">
        <w:t>», χρησιμοποιώντας και τα αντι</w:t>
      </w:r>
      <w:r w:rsidR="00253869">
        <w:t>κείμενα που δημιούργησαν. Βρήκαμε</w:t>
      </w:r>
      <w:r w:rsidRPr="00253869">
        <w:t xml:space="preserve"> στο διαδίκτυο παραδοσιακή μουσική και τραγούδια, έκαναν πρόβες και ετοίμασαν προσκλήσεις τις οποίες έδωσαν στους γονείς για να τους καλέσουν στο θ</w:t>
      </w:r>
      <w:r w:rsidR="00600FA3">
        <w:t>εατρικό έργο το οποίο ετοίμασαν.</w:t>
      </w:r>
    </w:p>
    <w:sectPr w:rsidR="009B4DB6" w:rsidRPr="0060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C72"/>
    <w:multiLevelType w:val="hybridMultilevel"/>
    <w:tmpl w:val="4104BF8E"/>
    <w:lvl w:ilvl="0" w:tplc="22D0C7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A62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A2F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C0A6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813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AE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A8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F0A8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4CA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C3CDF"/>
    <w:multiLevelType w:val="hybridMultilevel"/>
    <w:tmpl w:val="0D4A0EFE"/>
    <w:lvl w:ilvl="0" w:tplc="98C40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06F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EA7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EB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E80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49F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E62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CCF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2BF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C11496"/>
    <w:multiLevelType w:val="hybridMultilevel"/>
    <w:tmpl w:val="C4A8F89E"/>
    <w:lvl w:ilvl="0" w:tplc="70FAA9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EF8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881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B020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6EE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A0E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68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6F2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00F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F060CA"/>
    <w:multiLevelType w:val="hybridMultilevel"/>
    <w:tmpl w:val="E4646ED2"/>
    <w:lvl w:ilvl="0" w:tplc="F5B60F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EB0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C10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63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2A7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6D0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CC98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8AD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471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6F2FFF"/>
    <w:multiLevelType w:val="hybridMultilevel"/>
    <w:tmpl w:val="2DDEF53C"/>
    <w:lvl w:ilvl="0" w:tplc="8222D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4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6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4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8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C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D70CC"/>
    <w:multiLevelType w:val="hybridMultilevel"/>
    <w:tmpl w:val="0BA4FEFC"/>
    <w:lvl w:ilvl="0" w:tplc="A99655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213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C5B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604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262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AE3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E2A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E77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CCD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612A25"/>
    <w:multiLevelType w:val="hybridMultilevel"/>
    <w:tmpl w:val="F69076CE"/>
    <w:lvl w:ilvl="0" w:tplc="313AC3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4A0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06B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8D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826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628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2A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87B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278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0E2EC9"/>
    <w:multiLevelType w:val="hybridMultilevel"/>
    <w:tmpl w:val="31526058"/>
    <w:lvl w:ilvl="0" w:tplc="74B489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02A1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60D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EC9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020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41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2DC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295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43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8"/>
    <w:rsid w:val="000D3D5D"/>
    <w:rsid w:val="00127A65"/>
    <w:rsid w:val="00152251"/>
    <w:rsid w:val="00224F5D"/>
    <w:rsid w:val="00253869"/>
    <w:rsid w:val="003763E8"/>
    <w:rsid w:val="00510A19"/>
    <w:rsid w:val="00600FA3"/>
    <w:rsid w:val="00761E28"/>
    <w:rsid w:val="009B4DB6"/>
    <w:rsid w:val="00A740DC"/>
    <w:rsid w:val="00B53D62"/>
    <w:rsid w:val="00BA4972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qFormat/>
    <w:rsid w:val="0015225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2251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B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Char"/>
    <w:qFormat/>
    <w:rsid w:val="0015225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2251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B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51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15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18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4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7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5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2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9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3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0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2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2017-05-08T15:17:00Z</dcterms:created>
  <dcterms:modified xsi:type="dcterms:W3CDTF">2017-05-16T07:17:00Z</dcterms:modified>
</cp:coreProperties>
</file>